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02950----</w:t>
      </w:r>
      <w:r>
        <w:rPr>
          <w:rFonts w:hint="eastAsia"/>
          <w:b/>
          <w:sz w:val="44"/>
          <w:szCs w:val="44"/>
        </w:rPr>
        <w:t>《</w:t>
      </w:r>
      <w:r>
        <w:rPr>
          <w:rFonts w:hint="eastAsia"/>
          <w:b/>
          <w:sz w:val="44"/>
          <w:szCs w:val="44"/>
          <w:lang w:val="en-US" w:eastAsia="zh-CN"/>
        </w:rPr>
        <w:t>农业推广</w:t>
      </w:r>
      <w:r>
        <w:rPr>
          <w:rFonts w:hint="eastAsia"/>
          <w:b/>
          <w:sz w:val="44"/>
          <w:szCs w:val="44"/>
        </w:rPr>
        <w:t>》导学方案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课程考核方式</w:t>
      </w:r>
      <w:r>
        <w:rPr>
          <w:rFonts w:hint="eastAsia"/>
          <w:b/>
          <w:sz w:val="24"/>
          <w:szCs w:val="24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本课程考核采用形成性考核与终结性考试相结合的方式。形成</w:t>
      </w:r>
      <w:r>
        <w:rPr>
          <w:rFonts w:hint="eastAsia"/>
          <w:sz w:val="28"/>
          <w:szCs w:val="28"/>
          <w:lang w:val="en-US" w:eastAsia="zh-CN"/>
        </w:rPr>
        <w:t>性</w:t>
      </w:r>
      <w:r>
        <w:rPr>
          <w:rFonts w:hint="default"/>
          <w:sz w:val="28"/>
          <w:szCs w:val="28"/>
          <w:lang w:val="en-US" w:eastAsia="zh-CN"/>
        </w:rPr>
        <w:t>考核占课程综合成绩的50%，终结性考试占课程综合成绩的50%。课程考核成绩统一采用百分制，即形成性考核、终结性考试、课程综合成绩均采用百分制。本课程考核实施双及格要求，即终结性考试成绩和综合成绩须同时及格（60分及以上），课程考核方为合格。具体以国家开放大学教务部最新发布的考试文件为准。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</w:rPr>
        <w:t>一、登陆国家开放大学学习网</w:t>
      </w:r>
      <w:r>
        <w:rPr>
          <w:rFonts w:hint="eastAsia" w:ascii="黑体" w:hAnsi="黑体" w:eastAsia="黑体" w:cs="黑体"/>
          <w:sz w:val="28"/>
          <w:szCs w:val="28"/>
        </w:rPr>
        <w:t>https://menhu.pt.ouchn.cn</w:t>
      </w:r>
      <w:r>
        <w:rPr>
          <w:rFonts w:hint="eastAsia" w:ascii="黑体" w:hAnsi="黑体" w:eastAsia="黑体" w:cs="黑体"/>
          <w:color w:val="333333"/>
          <w:sz w:val="28"/>
          <w:szCs w:val="28"/>
        </w:rPr>
        <w:t>，点击</w:t>
      </w:r>
      <w:r>
        <w:rPr>
          <w:rFonts w:hint="eastAsia" w:ascii="黑体" w:hAnsi="黑体" w:eastAsia="黑体" w:cs="黑体"/>
          <w:color w:val="333333"/>
          <w:sz w:val="28"/>
          <w:szCs w:val="28"/>
          <w:lang w:eastAsia="zh-CN"/>
        </w:rPr>
        <w:t>搜索：</w:t>
      </w:r>
    </w:p>
    <w:p>
      <w:r>
        <w:drawing>
          <wp:inline distT="0" distB="0" distL="114300" distR="114300">
            <wp:extent cx="5650230" cy="1681480"/>
            <wp:effectExtent l="0" t="0" r="762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</w:rPr>
        <w:t>第二步：用户名输入13位学号，密码为</w:t>
      </w: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Ouchn@出生年月日和验证码，点击登陆：</w:t>
      </w:r>
    </w:p>
    <w:p>
      <w:r>
        <w:drawing>
          <wp:inline distT="0" distB="0" distL="114300" distR="114300">
            <wp:extent cx="5835650" cy="2713990"/>
            <wp:effectExtent l="0" t="0" r="1270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第三步：点击《农业推广》，点击去学习，进入课程学习：</w:t>
      </w:r>
    </w:p>
    <w:p>
      <w:r>
        <w:drawing>
          <wp:inline distT="0" distB="0" distL="114300" distR="114300">
            <wp:extent cx="6116320" cy="1193800"/>
            <wp:effectExtent l="0" t="0" r="17780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出现以下页面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38165" cy="6372860"/>
            <wp:effectExtent l="0" t="0" r="635" b="889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637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第四步：点击“形考任务”进入形考任务模块操作：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114415" cy="4166870"/>
            <wp:effectExtent l="0" t="0" r="635" b="508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第五步：点击开始答题</w:t>
      </w:r>
    </w:p>
    <w:p>
      <w:r>
        <w:drawing>
          <wp:inline distT="0" distB="0" distL="114300" distR="114300">
            <wp:extent cx="5267960" cy="2006600"/>
            <wp:effectExtent l="0" t="0" r="8890" b="1270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答题结束后点击交卷后可以看到具体的成绩，即如下操作：</w:t>
      </w:r>
      <w:r>
        <w:drawing>
          <wp:inline distT="0" distB="0" distL="114300" distR="114300">
            <wp:extent cx="4498975" cy="1516380"/>
            <wp:effectExtent l="0" t="0" r="15875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我们可以看到形考任务一的具体成绩。同学们以同样的方式完成剩下的形考任务二、三。另外，以下这两个形考任务需要各位学员递交记录表，请大家按要求递交即可。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39410" cy="1285875"/>
            <wp:effectExtent l="0" t="0" r="889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第六步：论坛发帖方法：进入课程—点击“讨论”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410200" cy="4181475"/>
            <wp:effectExtent l="0" t="0" r="0" b="952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点击发表帖子</w:t>
      </w:r>
    </w:p>
    <w:p>
      <w:p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118225" cy="3700780"/>
            <wp:effectExtent l="0" t="0" r="15875" b="1397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分别输入标题和内容，最后点击“保存”即可</w:t>
      </w:r>
    </w:p>
    <w:p>
      <w:pPr>
        <w:widowControl/>
        <w:jc w:val="left"/>
        <w:rPr>
          <w:rFonts w:hint="eastAsia"/>
          <w:sz w:val="24"/>
          <w:szCs w:val="24"/>
        </w:rPr>
      </w:pPr>
    </w:p>
    <w:p>
      <w:r>
        <w:drawing>
          <wp:inline distT="0" distB="0" distL="114300" distR="114300">
            <wp:extent cx="4726940" cy="4088130"/>
            <wp:effectExtent l="0" t="0" r="16510" b="762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  <w:sz w:val="24"/>
          <w:szCs w:val="24"/>
        </w:rPr>
      </w:pPr>
    </w:p>
    <w:p>
      <w:pPr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注意发帖内容</w:t>
      </w:r>
      <w:r>
        <w:rPr>
          <w:rFonts w:hint="eastAsia"/>
          <w:b/>
          <w:color w:val="FF0000"/>
          <w:sz w:val="24"/>
          <w:szCs w:val="24"/>
          <w:lang w:val="en-US" w:eastAsia="zh-CN"/>
        </w:rPr>
        <w:t>于本科目相关，也可以是学习感想</w:t>
      </w:r>
      <w:r>
        <w:rPr>
          <w:rFonts w:hint="eastAsia"/>
          <w:b/>
          <w:color w:val="FF0000"/>
          <w:sz w:val="24"/>
          <w:szCs w:val="24"/>
        </w:rPr>
        <w:t>，不要发无效贴</w:t>
      </w:r>
      <w:r>
        <w:rPr>
          <w:rFonts w:hint="eastAsia"/>
          <w:b/>
          <w:color w:val="FF0000"/>
          <w:sz w:val="24"/>
          <w:szCs w:val="24"/>
          <w:lang w:eastAsia="zh-CN"/>
        </w:rPr>
        <w:t>（</w:t>
      </w:r>
      <w:r>
        <w:rPr>
          <w:rFonts w:hint="eastAsia"/>
          <w:b/>
          <w:color w:val="FF0000"/>
          <w:sz w:val="24"/>
          <w:szCs w:val="24"/>
          <w:lang w:val="en-US" w:eastAsia="zh-CN"/>
        </w:rPr>
        <w:t>譬如好好学习、努力、加油</w:t>
      </w:r>
      <w:r>
        <w:rPr>
          <w:rFonts w:hint="eastAsia"/>
          <w:b/>
          <w:color w:val="FF0000"/>
          <w:sz w:val="24"/>
          <w:szCs w:val="24"/>
          <w:lang w:eastAsia="zh-CN"/>
        </w:rPr>
        <w:t>）</w:t>
      </w:r>
      <w:r>
        <w:rPr>
          <w:rFonts w:hint="eastAsia"/>
          <w:b/>
          <w:color w:val="FF0000"/>
          <w:sz w:val="24"/>
          <w:szCs w:val="24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导学教师信息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导学教师：</w:t>
      </w:r>
      <w:r>
        <w:rPr>
          <w:rFonts w:hint="eastAsia"/>
          <w:sz w:val="28"/>
          <w:szCs w:val="28"/>
          <w:lang w:eastAsia="zh-CN"/>
        </w:rPr>
        <w:t>霍彩琴</w:t>
      </w:r>
    </w:p>
    <w:p>
      <w:pPr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18392273351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</w:rPr>
        <w:t>QQ：</w:t>
      </w:r>
      <w:r>
        <w:rPr>
          <w:rFonts w:hint="eastAsia"/>
          <w:sz w:val="28"/>
          <w:szCs w:val="28"/>
          <w:lang w:val="en-US" w:eastAsia="zh-CN"/>
        </w:rPr>
        <w:t>190872112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DIwODMyZDQ0OWVlNWUyZjIwMjgxN2QyOTg3NzQifQ=="/>
  </w:docVars>
  <w:rsids>
    <w:rsidRoot w:val="4E6E4744"/>
    <w:rsid w:val="0C62054F"/>
    <w:rsid w:val="155C27BB"/>
    <w:rsid w:val="360836B2"/>
    <w:rsid w:val="37493C1A"/>
    <w:rsid w:val="3AF457A1"/>
    <w:rsid w:val="3B8D2AC4"/>
    <w:rsid w:val="3B9236C9"/>
    <w:rsid w:val="40643F31"/>
    <w:rsid w:val="43BA054D"/>
    <w:rsid w:val="47055F30"/>
    <w:rsid w:val="4E6E4744"/>
    <w:rsid w:val="679D1EA0"/>
    <w:rsid w:val="6F1E0C09"/>
    <w:rsid w:val="73B64077"/>
    <w:rsid w:val="78663A22"/>
    <w:rsid w:val="7AA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367</Words>
  <Characters>440</Characters>
  <Lines>0</Lines>
  <Paragraphs>0</Paragraphs>
  <TotalTime>23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2023-05-05T01:43:00Z</dcterms:created>
  <dc:creator>86183</dc:creator>
  <cp:lastModifiedBy>芹菜</cp:lastModifiedBy>
  <dcterms:modified xsi:type="dcterms:W3CDTF">2023-11-15T06:10:16Z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2CD9A56696E642B6B2950D543EA0FFA5_13</vt:lpwstr>
  </property>
</Properties>
</file>